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BC" w:rsidRDefault="00555D7F" w:rsidP="0026719C">
      <w:pPr>
        <w:rPr>
          <w:rFonts w:asciiTheme="minorHAnsi" w:hAnsiTheme="minorHAnsi"/>
          <w:sz w:val="20"/>
          <w:szCs w:val="20"/>
        </w:rPr>
      </w:pPr>
      <w:bookmarkStart w:id="0" w:name="_GoBack"/>
      <w:bookmarkEnd w:id="0"/>
      <w:r w:rsidRPr="008748C9">
        <w:rPr>
          <w:rFonts w:asciiTheme="minorHAnsi" w:hAnsiTheme="minorHAnsi"/>
          <w:sz w:val="20"/>
          <w:szCs w:val="20"/>
        </w:rPr>
        <w:t>CPB FMEA # 29</w:t>
      </w:r>
      <w:r w:rsidR="00DE3F97" w:rsidRPr="008748C9">
        <w:rPr>
          <w:rFonts w:asciiTheme="minorHAnsi" w:hAnsiTheme="minorHAnsi"/>
          <w:sz w:val="20"/>
          <w:szCs w:val="20"/>
        </w:rPr>
        <w:t xml:space="preserve"> </w:t>
      </w:r>
      <w:r w:rsidRPr="008748C9">
        <w:rPr>
          <w:rFonts w:asciiTheme="minorHAnsi" w:hAnsiTheme="minorHAnsi"/>
          <w:sz w:val="20"/>
          <w:szCs w:val="20"/>
        </w:rPr>
        <w:t>Hyperkalemia</w:t>
      </w:r>
    </w:p>
    <w:p w:rsidR="00D94220" w:rsidRPr="008748C9" w:rsidRDefault="00D94220" w:rsidP="0026719C">
      <w:pPr>
        <w:rPr>
          <w:rFonts w:asciiTheme="minorHAnsi" w:hAnsiTheme="minorHAnsi"/>
          <w:sz w:val="20"/>
          <w:szCs w:val="20"/>
        </w:rPr>
      </w:pPr>
    </w:p>
    <w:p w:rsidR="007237AF" w:rsidRPr="008748C9" w:rsidRDefault="007237AF" w:rsidP="007237AF">
      <w:pPr>
        <w:rPr>
          <w:rFonts w:asciiTheme="minorHAnsi" w:hAnsiTheme="minorHAnsi"/>
          <w:sz w:val="20"/>
          <w:szCs w:val="20"/>
        </w:rPr>
      </w:pPr>
      <w:r w:rsidRPr="008748C9">
        <w:rPr>
          <w:rFonts w:asciiTheme="minorHAnsi" w:hAnsiTheme="minorHAnsi"/>
          <w:sz w:val="20"/>
          <w:szCs w:val="20"/>
        </w:rPr>
        <w:t>Friends-</w:t>
      </w:r>
    </w:p>
    <w:p w:rsidR="002E5F5F" w:rsidRPr="008748C9" w:rsidRDefault="002E5F5F" w:rsidP="007D27B4">
      <w:pPr>
        <w:rPr>
          <w:rFonts w:asciiTheme="minorHAnsi" w:hAnsiTheme="minorHAnsi"/>
          <w:sz w:val="20"/>
          <w:szCs w:val="20"/>
        </w:rPr>
      </w:pPr>
    </w:p>
    <w:p w:rsidR="007237AF" w:rsidRPr="008748C9" w:rsidRDefault="007D27B4" w:rsidP="007D27B4">
      <w:pPr>
        <w:rPr>
          <w:rFonts w:asciiTheme="minorHAnsi" w:hAnsiTheme="minorHAnsi"/>
          <w:sz w:val="20"/>
          <w:szCs w:val="20"/>
        </w:rPr>
      </w:pPr>
      <w:r w:rsidRPr="008748C9">
        <w:rPr>
          <w:rFonts w:asciiTheme="minorHAnsi" w:hAnsiTheme="minorHAnsi"/>
          <w:sz w:val="20"/>
          <w:szCs w:val="20"/>
        </w:rPr>
        <w:t xml:space="preserve">This is the next FMEA </w:t>
      </w:r>
      <w:r w:rsidR="007237AF" w:rsidRPr="008748C9">
        <w:rPr>
          <w:rFonts w:asciiTheme="minorHAnsi" w:hAnsiTheme="minorHAnsi"/>
          <w:sz w:val="20"/>
          <w:szCs w:val="20"/>
        </w:rPr>
        <w:t xml:space="preserve">concerns preventing hyperkalemia.  This FMEA was </w:t>
      </w:r>
      <w:r w:rsidR="008748C9">
        <w:rPr>
          <w:rFonts w:asciiTheme="minorHAnsi" w:hAnsiTheme="minorHAnsi"/>
          <w:sz w:val="20"/>
          <w:szCs w:val="20"/>
        </w:rPr>
        <w:t xml:space="preserve">originally </w:t>
      </w:r>
      <w:r w:rsidR="007237AF" w:rsidRPr="008748C9">
        <w:rPr>
          <w:rFonts w:asciiTheme="minorHAnsi" w:hAnsiTheme="minorHAnsi"/>
          <w:sz w:val="20"/>
          <w:szCs w:val="20"/>
        </w:rPr>
        <w:t>written to ad</w:t>
      </w:r>
      <w:r w:rsidRPr="008748C9">
        <w:rPr>
          <w:rFonts w:asciiTheme="minorHAnsi" w:hAnsiTheme="minorHAnsi"/>
          <w:sz w:val="20"/>
          <w:szCs w:val="20"/>
        </w:rPr>
        <w:t>dress hyperkalemia at my former</w:t>
      </w:r>
      <w:r w:rsidR="007237AF" w:rsidRPr="008748C9">
        <w:rPr>
          <w:rFonts w:asciiTheme="minorHAnsi" w:hAnsiTheme="minorHAnsi"/>
          <w:sz w:val="20"/>
          <w:szCs w:val="20"/>
        </w:rPr>
        <w:t xml:space="preserve"> pediatric program that only used high K+ cardioplegia.  I think that in adults there may be more complex situations that result in hyperkalemia.  </w:t>
      </w:r>
      <w:r w:rsidR="002E5F5F" w:rsidRPr="008748C9">
        <w:rPr>
          <w:rFonts w:asciiTheme="minorHAnsi" w:hAnsiTheme="minorHAnsi"/>
          <w:sz w:val="20"/>
          <w:szCs w:val="20"/>
        </w:rPr>
        <w:t>There are other forms of cardioplegia that cause other forms of electrolyte abnormalities.  I will try to address those at another time.</w:t>
      </w:r>
    </w:p>
    <w:p w:rsidR="007A67B6" w:rsidRPr="008748C9" w:rsidRDefault="007A67B6" w:rsidP="0026719C">
      <w:pPr>
        <w:rPr>
          <w:rFonts w:asciiTheme="minorHAnsi" w:hAnsiTheme="minorHAnsi"/>
          <w:sz w:val="20"/>
          <w:szCs w:val="20"/>
        </w:rPr>
      </w:pPr>
    </w:p>
    <w:p w:rsidR="007A67B6" w:rsidRPr="008748C9" w:rsidRDefault="007A67B6" w:rsidP="0026719C">
      <w:pPr>
        <w:rPr>
          <w:rFonts w:asciiTheme="minorHAnsi" w:hAnsiTheme="minorHAnsi"/>
          <w:sz w:val="20"/>
          <w:szCs w:val="20"/>
        </w:rPr>
      </w:pPr>
      <w:r w:rsidRPr="008748C9">
        <w:rPr>
          <w:rFonts w:asciiTheme="minorHAnsi" w:hAnsiTheme="minorHAnsi"/>
          <w:sz w:val="20"/>
          <w:szCs w:val="20"/>
        </w:rPr>
        <w:t xml:space="preserve">In peds it is very easy to overdose on high potassium </w:t>
      </w:r>
      <w:r w:rsidR="00BD1688" w:rsidRPr="008748C9">
        <w:rPr>
          <w:rFonts w:asciiTheme="minorHAnsi" w:hAnsiTheme="minorHAnsi"/>
          <w:sz w:val="20"/>
          <w:szCs w:val="20"/>
        </w:rPr>
        <w:t>cardioplegia</w:t>
      </w:r>
      <w:r w:rsidR="004358C0">
        <w:rPr>
          <w:rFonts w:asciiTheme="minorHAnsi" w:hAnsiTheme="minorHAnsi"/>
          <w:sz w:val="20"/>
          <w:szCs w:val="20"/>
        </w:rPr>
        <w:t>. S</w:t>
      </w:r>
      <w:r w:rsidR="00BD1688" w:rsidRPr="008748C9">
        <w:rPr>
          <w:rFonts w:asciiTheme="minorHAnsi" w:hAnsiTheme="minorHAnsi"/>
          <w:sz w:val="20"/>
          <w:szCs w:val="20"/>
        </w:rPr>
        <w:t>ince their kidneys don’t work very well it is more difficult for a child to</w:t>
      </w:r>
      <w:r w:rsidR="008748C9">
        <w:rPr>
          <w:rFonts w:asciiTheme="minorHAnsi" w:hAnsiTheme="minorHAnsi"/>
          <w:sz w:val="20"/>
          <w:szCs w:val="20"/>
        </w:rPr>
        <w:t xml:space="preserve"> </w:t>
      </w:r>
      <w:r w:rsidR="00BD1688" w:rsidRPr="008748C9">
        <w:rPr>
          <w:rFonts w:asciiTheme="minorHAnsi" w:hAnsiTheme="minorHAnsi"/>
          <w:sz w:val="20"/>
          <w:szCs w:val="20"/>
        </w:rPr>
        <w:t xml:space="preserve">innately </w:t>
      </w:r>
      <w:r w:rsidR="008748C9">
        <w:rPr>
          <w:rFonts w:asciiTheme="minorHAnsi" w:hAnsiTheme="minorHAnsi"/>
          <w:sz w:val="20"/>
          <w:szCs w:val="20"/>
        </w:rPr>
        <w:t xml:space="preserve">deal </w:t>
      </w:r>
      <w:r w:rsidR="00BD1688" w:rsidRPr="008748C9">
        <w:rPr>
          <w:rFonts w:asciiTheme="minorHAnsi" w:hAnsiTheme="minorHAnsi"/>
          <w:sz w:val="20"/>
          <w:szCs w:val="20"/>
        </w:rPr>
        <w:t>with it. In adults it takes more of a concerted effort to overdose. However I have been told, by folks who know, that the use of a myocardial temp probe has led to cardioplegia overdose fairly frequently</w:t>
      </w:r>
      <w:r w:rsidR="00992A2E">
        <w:rPr>
          <w:rFonts w:asciiTheme="minorHAnsi" w:hAnsiTheme="minorHAnsi"/>
          <w:sz w:val="20"/>
          <w:szCs w:val="20"/>
        </w:rPr>
        <w:t xml:space="preserve"> because e</w:t>
      </w:r>
      <w:r w:rsidR="00BD1688" w:rsidRPr="008748C9">
        <w:rPr>
          <w:rFonts w:asciiTheme="minorHAnsi" w:hAnsiTheme="minorHAnsi"/>
          <w:sz w:val="20"/>
          <w:szCs w:val="20"/>
        </w:rPr>
        <w:t xml:space="preserve">xcess cardioplegia is given to achieve a specific cardiac muscle target temperature. I used cardiac temp probes many years ago.  We stopped using them because the rising </w:t>
      </w:r>
      <w:r w:rsidR="002E5F5F" w:rsidRPr="008748C9">
        <w:rPr>
          <w:rFonts w:asciiTheme="minorHAnsi" w:hAnsiTheme="minorHAnsi"/>
          <w:sz w:val="20"/>
          <w:szCs w:val="20"/>
        </w:rPr>
        <w:t xml:space="preserve">cardiac </w:t>
      </w:r>
      <w:r w:rsidR="00BD1688" w:rsidRPr="008748C9">
        <w:rPr>
          <w:rFonts w:asciiTheme="minorHAnsi" w:hAnsiTheme="minorHAnsi"/>
          <w:sz w:val="20"/>
          <w:szCs w:val="20"/>
        </w:rPr>
        <w:t>temperature prompted frequent repeat doses.  This interrupted the surgeon’</w:t>
      </w:r>
      <w:r w:rsidR="002E5F5F" w:rsidRPr="008748C9">
        <w:rPr>
          <w:rFonts w:asciiTheme="minorHAnsi" w:hAnsiTheme="minorHAnsi"/>
          <w:sz w:val="20"/>
          <w:szCs w:val="20"/>
        </w:rPr>
        <w:t xml:space="preserve">s work (which is never </w:t>
      </w:r>
      <w:r w:rsidR="00BD1688" w:rsidRPr="008748C9">
        <w:rPr>
          <w:rFonts w:asciiTheme="minorHAnsi" w:hAnsiTheme="minorHAnsi"/>
          <w:sz w:val="20"/>
          <w:szCs w:val="20"/>
        </w:rPr>
        <w:t xml:space="preserve">good thing to do) and the surgeon was concerned with overdose.  We finally concluded that as long as the ECG remained quiescent </w:t>
      </w:r>
      <w:r w:rsidR="00992A2E">
        <w:rPr>
          <w:rFonts w:asciiTheme="minorHAnsi" w:hAnsiTheme="minorHAnsi"/>
          <w:sz w:val="20"/>
          <w:szCs w:val="20"/>
        </w:rPr>
        <w:t>we were good-to-</w:t>
      </w:r>
      <w:r w:rsidR="00BD1688" w:rsidRPr="008748C9">
        <w:rPr>
          <w:rFonts w:asciiTheme="minorHAnsi" w:hAnsiTheme="minorHAnsi"/>
          <w:sz w:val="20"/>
          <w:szCs w:val="20"/>
        </w:rPr>
        <w:t>go</w:t>
      </w:r>
      <w:r w:rsidR="002E5F5F" w:rsidRPr="008748C9">
        <w:rPr>
          <w:rFonts w:asciiTheme="minorHAnsi" w:hAnsiTheme="minorHAnsi"/>
          <w:sz w:val="20"/>
          <w:szCs w:val="20"/>
        </w:rPr>
        <w:t>, giving subsequent doses at</w:t>
      </w:r>
      <w:r w:rsidR="00BD1688" w:rsidRPr="008748C9">
        <w:rPr>
          <w:rFonts w:asciiTheme="minorHAnsi" w:hAnsiTheme="minorHAnsi"/>
          <w:sz w:val="20"/>
          <w:szCs w:val="20"/>
        </w:rPr>
        <w:t xml:space="preserve"> prescribed time intervals.</w:t>
      </w:r>
    </w:p>
    <w:p w:rsidR="002E5F5F" w:rsidRPr="008748C9" w:rsidRDefault="002E5F5F" w:rsidP="0026719C">
      <w:pPr>
        <w:rPr>
          <w:rFonts w:asciiTheme="minorHAnsi" w:hAnsiTheme="minorHAnsi"/>
          <w:sz w:val="20"/>
          <w:szCs w:val="20"/>
        </w:rPr>
      </w:pPr>
    </w:p>
    <w:p w:rsidR="002E5F5F" w:rsidRPr="008748C9" w:rsidRDefault="00992A2E" w:rsidP="0026719C">
      <w:pPr>
        <w:rPr>
          <w:rFonts w:asciiTheme="minorHAnsi" w:hAnsiTheme="minorHAnsi"/>
          <w:sz w:val="20"/>
          <w:szCs w:val="20"/>
        </w:rPr>
      </w:pPr>
      <w:r>
        <w:rPr>
          <w:rFonts w:asciiTheme="minorHAnsi" w:hAnsiTheme="minorHAnsi"/>
          <w:sz w:val="20"/>
          <w:szCs w:val="20"/>
        </w:rPr>
        <w:t>Another</w:t>
      </w:r>
      <w:r w:rsidR="002E5F5F" w:rsidRPr="008748C9">
        <w:rPr>
          <w:rFonts w:asciiTheme="minorHAnsi" w:hAnsiTheme="minorHAnsi"/>
          <w:sz w:val="20"/>
          <w:szCs w:val="20"/>
        </w:rPr>
        <w:t xml:space="preserve"> thing I discuss is the danger of hyperkalemia from hemolysis.  I think it is unlikely that hemolysis from pump damage or RBC infusion would be the primary cause of hyperkalemia during CPB, but it could very well be contributory.</w:t>
      </w:r>
      <w:r w:rsidR="008748C9">
        <w:rPr>
          <w:rFonts w:asciiTheme="minorHAnsi" w:hAnsiTheme="minorHAnsi"/>
          <w:sz w:val="20"/>
          <w:szCs w:val="20"/>
        </w:rPr>
        <w:t xml:space="preserve"> </w:t>
      </w:r>
    </w:p>
    <w:p w:rsidR="007237AF" w:rsidRPr="008748C9" w:rsidRDefault="007237AF" w:rsidP="0026719C">
      <w:pPr>
        <w:rPr>
          <w:rFonts w:asciiTheme="minorHAnsi" w:hAnsiTheme="minorHAnsi"/>
          <w:sz w:val="20"/>
          <w:szCs w:val="20"/>
        </w:rPr>
      </w:pPr>
    </w:p>
    <w:p w:rsidR="00135BB2" w:rsidRPr="008748C9" w:rsidRDefault="00135BB2" w:rsidP="0026719C">
      <w:pPr>
        <w:rPr>
          <w:rFonts w:asciiTheme="minorHAnsi" w:hAnsiTheme="minorHAnsi"/>
          <w:sz w:val="20"/>
          <w:szCs w:val="20"/>
        </w:rPr>
      </w:pPr>
      <w:r w:rsidRPr="008748C9">
        <w:rPr>
          <w:rFonts w:asciiTheme="minorHAnsi" w:hAnsiTheme="minorHAnsi"/>
          <w:sz w:val="20"/>
          <w:szCs w:val="20"/>
        </w:rPr>
        <w:t>AmSECT Safety Committee</w:t>
      </w:r>
    </w:p>
    <w:p w:rsidR="00135BB2" w:rsidRPr="008748C9" w:rsidRDefault="00135BB2" w:rsidP="0026719C">
      <w:pPr>
        <w:rPr>
          <w:rFonts w:asciiTheme="minorHAnsi" w:hAnsiTheme="minorHAnsi"/>
          <w:sz w:val="20"/>
          <w:szCs w:val="20"/>
        </w:rPr>
      </w:pPr>
      <w:proofErr w:type="gramStart"/>
      <w:r w:rsidRPr="008748C9">
        <w:rPr>
          <w:rFonts w:asciiTheme="minorHAnsi" w:hAnsiTheme="minorHAnsi"/>
          <w:sz w:val="20"/>
          <w:szCs w:val="20"/>
        </w:rPr>
        <w:t>Gary Grist RN CCP, contributor.</w:t>
      </w:r>
      <w:proofErr w:type="gramEnd"/>
    </w:p>
    <w:p w:rsidR="00135BB2" w:rsidRPr="008748C9" w:rsidRDefault="00135BB2" w:rsidP="0026719C">
      <w:pPr>
        <w:rPr>
          <w:rFonts w:asciiTheme="minorHAnsi" w:hAnsiTheme="minorHAnsi"/>
          <w:sz w:val="20"/>
          <w:szCs w:val="20"/>
        </w:rPr>
      </w:pPr>
      <w:r w:rsidRPr="008748C9">
        <w:rPr>
          <w:rFonts w:asciiTheme="minorHAnsi" w:hAnsiTheme="minorHAnsi"/>
          <w:sz w:val="20"/>
          <w:szCs w:val="20"/>
        </w:rPr>
        <w:t>&lt;garygrist@comcast.net&gt;</w:t>
      </w:r>
    </w:p>
    <w:p w:rsidR="00135BB2" w:rsidRPr="008748C9" w:rsidRDefault="00135BB2" w:rsidP="0026719C">
      <w:pPr>
        <w:rPr>
          <w:rFonts w:asciiTheme="minorHAnsi" w:hAnsiTheme="minorHAnsi"/>
          <w:sz w:val="20"/>
          <w:szCs w:val="20"/>
        </w:rPr>
      </w:pPr>
    </w:p>
    <w:p w:rsidR="00135BB2" w:rsidRPr="008748C9" w:rsidRDefault="00135BB2" w:rsidP="0026719C">
      <w:pPr>
        <w:rPr>
          <w:rFonts w:asciiTheme="minorHAnsi" w:hAnsiTheme="minorHAnsi"/>
          <w:sz w:val="20"/>
          <w:szCs w:val="20"/>
        </w:rPr>
      </w:pPr>
      <w:r w:rsidRPr="008748C9">
        <w:rPr>
          <w:rFonts w:asciiTheme="minorHAnsi" w:hAnsiTheme="minorHAnsi"/>
          <w:sz w:val="20"/>
          <w:szCs w:val="20"/>
        </w:rPr>
        <w:t>FAILURE MODE AND EFFECTS ANALYSIS: CPB FMEA # 2</w:t>
      </w:r>
      <w:r w:rsidR="00555D7F" w:rsidRPr="008748C9">
        <w:rPr>
          <w:rFonts w:asciiTheme="minorHAnsi" w:hAnsiTheme="minorHAnsi"/>
          <w:sz w:val="20"/>
          <w:szCs w:val="20"/>
        </w:rPr>
        <w:t>9</w:t>
      </w:r>
      <w:r w:rsidRPr="008748C9">
        <w:rPr>
          <w:rFonts w:asciiTheme="minorHAnsi" w:hAnsiTheme="minorHAnsi"/>
          <w:sz w:val="20"/>
          <w:szCs w:val="20"/>
        </w:rPr>
        <w:t xml:space="preserve"> </w:t>
      </w:r>
      <w:r w:rsidR="00555D7F" w:rsidRPr="008748C9">
        <w:rPr>
          <w:rFonts w:asciiTheme="minorHAnsi" w:hAnsiTheme="minorHAnsi"/>
          <w:sz w:val="20"/>
          <w:szCs w:val="20"/>
        </w:rPr>
        <w:t>Hyperkalemia</w:t>
      </w:r>
    </w:p>
    <w:p w:rsidR="00135BB2" w:rsidRPr="008748C9" w:rsidRDefault="00135BB2" w:rsidP="0026719C">
      <w:pPr>
        <w:rPr>
          <w:rFonts w:asciiTheme="minorHAnsi" w:hAnsiTheme="minorHAnsi"/>
          <w:sz w:val="20"/>
          <w:szCs w:val="20"/>
        </w:rPr>
      </w:pPr>
    </w:p>
    <w:p w:rsidR="007237AF" w:rsidRPr="008748C9" w:rsidRDefault="007237AF" w:rsidP="0026719C">
      <w:pPr>
        <w:rPr>
          <w:rFonts w:asciiTheme="minorHAnsi" w:hAnsiTheme="minorHAnsi"/>
          <w:sz w:val="20"/>
          <w:szCs w:val="20"/>
        </w:rPr>
      </w:pPr>
      <w:r w:rsidRPr="008748C9">
        <w:rPr>
          <w:rFonts w:asciiTheme="minorHAnsi" w:hAnsiTheme="minorHAnsi"/>
          <w:sz w:val="20"/>
          <w:szCs w:val="20"/>
        </w:rPr>
        <w:t>FAILURE: Failure to prevent hyperkalemia.</w:t>
      </w:r>
    </w:p>
    <w:p w:rsidR="00B503C9" w:rsidRPr="008748C9" w:rsidRDefault="00B503C9" w:rsidP="00555D7F">
      <w:pPr>
        <w:rPr>
          <w:rFonts w:asciiTheme="minorHAnsi" w:hAnsiTheme="minorHAnsi"/>
          <w:sz w:val="20"/>
          <w:szCs w:val="20"/>
        </w:rPr>
      </w:pPr>
    </w:p>
    <w:p w:rsidR="007A67B6" w:rsidRPr="008748C9" w:rsidRDefault="007237AF" w:rsidP="007A67B6">
      <w:pPr>
        <w:rPr>
          <w:rFonts w:asciiTheme="minorHAnsi" w:hAnsiTheme="minorHAnsi"/>
          <w:sz w:val="20"/>
          <w:szCs w:val="20"/>
        </w:rPr>
      </w:pPr>
      <w:r w:rsidRPr="008748C9">
        <w:rPr>
          <w:rFonts w:asciiTheme="minorHAnsi" w:hAnsiTheme="minorHAnsi"/>
          <w:sz w:val="20"/>
          <w:szCs w:val="20"/>
        </w:rPr>
        <w:t>EFFECT:</w:t>
      </w:r>
    </w:p>
    <w:p w:rsidR="007A67B6" w:rsidRPr="008748C9" w:rsidRDefault="007A67B6" w:rsidP="007A67B6">
      <w:pPr>
        <w:rPr>
          <w:rFonts w:asciiTheme="minorHAnsi" w:hAnsiTheme="minorHAnsi"/>
          <w:sz w:val="20"/>
          <w:szCs w:val="20"/>
        </w:rPr>
      </w:pPr>
      <w:r w:rsidRPr="008748C9">
        <w:rPr>
          <w:rFonts w:asciiTheme="minorHAnsi" w:hAnsiTheme="minorHAnsi"/>
          <w:sz w:val="20"/>
          <w:szCs w:val="20"/>
        </w:rPr>
        <w:t>1. ECG progresses from peaked T waves and shortened QT to lengthening PR and loss of P waves followed by QRS widening with sine wave morphology.</w:t>
      </w:r>
    </w:p>
    <w:p w:rsidR="007A67B6" w:rsidRPr="008748C9" w:rsidRDefault="007A67B6" w:rsidP="007A67B6">
      <w:pPr>
        <w:rPr>
          <w:rFonts w:asciiTheme="minorHAnsi" w:hAnsiTheme="minorHAnsi"/>
          <w:sz w:val="20"/>
          <w:szCs w:val="20"/>
        </w:rPr>
      </w:pPr>
      <w:r w:rsidRPr="008748C9">
        <w:rPr>
          <w:rFonts w:asciiTheme="minorHAnsi" w:hAnsiTheme="minorHAnsi"/>
          <w:sz w:val="20"/>
          <w:szCs w:val="20"/>
        </w:rPr>
        <w:t>2. Cardiac ventricular fibrillation, wide complex PEA and asystole.</w:t>
      </w:r>
    </w:p>
    <w:p w:rsidR="00F30371" w:rsidRPr="008748C9" w:rsidRDefault="007A67B6" w:rsidP="007A67B6">
      <w:pPr>
        <w:rPr>
          <w:rFonts w:asciiTheme="minorHAnsi" w:hAnsiTheme="minorHAnsi"/>
          <w:sz w:val="20"/>
          <w:szCs w:val="20"/>
        </w:rPr>
      </w:pPr>
      <w:r w:rsidRPr="008748C9">
        <w:rPr>
          <w:rFonts w:asciiTheme="minorHAnsi" w:hAnsiTheme="minorHAnsi"/>
          <w:sz w:val="20"/>
          <w:szCs w:val="20"/>
        </w:rPr>
        <w:t>3. Failure to wean from CPB.</w:t>
      </w:r>
    </w:p>
    <w:p w:rsidR="007A67B6" w:rsidRPr="008748C9" w:rsidRDefault="007A67B6" w:rsidP="007D27B4">
      <w:pPr>
        <w:ind w:firstLine="14"/>
        <w:rPr>
          <w:rFonts w:asciiTheme="minorHAnsi" w:hAnsiTheme="minorHAnsi"/>
          <w:sz w:val="20"/>
          <w:szCs w:val="20"/>
        </w:rPr>
      </w:pPr>
    </w:p>
    <w:p w:rsidR="007A67B6" w:rsidRPr="008748C9" w:rsidRDefault="007A67B6" w:rsidP="007A67B6">
      <w:pPr>
        <w:ind w:firstLine="14"/>
        <w:rPr>
          <w:rFonts w:asciiTheme="minorHAnsi" w:hAnsiTheme="minorHAnsi"/>
          <w:sz w:val="20"/>
          <w:szCs w:val="20"/>
        </w:rPr>
      </w:pPr>
      <w:r w:rsidRPr="008748C9">
        <w:rPr>
          <w:rFonts w:asciiTheme="minorHAnsi" w:hAnsiTheme="minorHAnsi"/>
          <w:sz w:val="20"/>
          <w:szCs w:val="20"/>
        </w:rPr>
        <w:t>CAUSE:</w:t>
      </w:r>
    </w:p>
    <w:p w:rsidR="007A67B6" w:rsidRPr="008748C9" w:rsidRDefault="007A67B6" w:rsidP="007A67B6">
      <w:pPr>
        <w:pStyle w:val="ListParagraph"/>
        <w:numPr>
          <w:ilvl w:val="0"/>
          <w:numId w:val="7"/>
        </w:numPr>
        <w:ind w:left="0" w:firstLine="14"/>
        <w:rPr>
          <w:rFonts w:asciiTheme="minorHAnsi" w:hAnsiTheme="minorHAnsi"/>
          <w:sz w:val="20"/>
          <w:szCs w:val="20"/>
        </w:rPr>
      </w:pPr>
      <w:r w:rsidRPr="008748C9">
        <w:rPr>
          <w:rFonts w:asciiTheme="minorHAnsi" w:hAnsiTheme="minorHAnsi"/>
          <w:sz w:val="20"/>
          <w:szCs w:val="20"/>
        </w:rPr>
        <w:t>Cardiac repolarization failure.</w:t>
      </w:r>
    </w:p>
    <w:p w:rsidR="007A67B6" w:rsidRPr="008748C9" w:rsidRDefault="007A67B6" w:rsidP="007A67B6">
      <w:pPr>
        <w:pStyle w:val="ListParagraph"/>
        <w:numPr>
          <w:ilvl w:val="0"/>
          <w:numId w:val="7"/>
        </w:numPr>
        <w:ind w:left="0" w:firstLine="14"/>
        <w:rPr>
          <w:rFonts w:asciiTheme="minorHAnsi" w:hAnsiTheme="minorHAnsi"/>
          <w:sz w:val="20"/>
          <w:szCs w:val="20"/>
        </w:rPr>
      </w:pPr>
      <w:r w:rsidRPr="008748C9">
        <w:rPr>
          <w:rFonts w:asciiTheme="minorHAnsi" w:hAnsiTheme="minorHAnsi"/>
          <w:sz w:val="20"/>
          <w:szCs w:val="20"/>
        </w:rPr>
        <w:t>Excess administration of high potassium cardioplegia (HPCP) solution.</w:t>
      </w:r>
    </w:p>
    <w:p w:rsidR="007A67B6" w:rsidRPr="008748C9" w:rsidRDefault="007A67B6" w:rsidP="007A67B6">
      <w:pPr>
        <w:pStyle w:val="ListParagraph"/>
        <w:numPr>
          <w:ilvl w:val="0"/>
          <w:numId w:val="7"/>
        </w:numPr>
        <w:ind w:left="0" w:firstLine="14"/>
        <w:rPr>
          <w:rFonts w:asciiTheme="minorHAnsi" w:hAnsiTheme="minorHAnsi"/>
          <w:sz w:val="20"/>
          <w:szCs w:val="20"/>
        </w:rPr>
      </w:pPr>
      <w:r w:rsidRPr="008748C9">
        <w:rPr>
          <w:rFonts w:asciiTheme="minorHAnsi" w:hAnsiTheme="minorHAnsi"/>
          <w:sz w:val="20"/>
          <w:szCs w:val="20"/>
        </w:rPr>
        <w:t>Accidental overdose of HPCP solution.</w:t>
      </w:r>
    </w:p>
    <w:p w:rsidR="007A67B6" w:rsidRPr="008748C9" w:rsidRDefault="007A67B6" w:rsidP="007A67B6">
      <w:pPr>
        <w:pStyle w:val="ListParagraph"/>
        <w:numPr>
          <w:ilvl w:val="0"/>
          <w:numId w:val="7"/>
        </w:numPr>
        <w:ind w:left="0" w:firstLine="14"/>
        <w:rPr>
          <w:rFonts w:asciiTheme="minorHAnsi" w:hAnsiTheme="minorHAnsi"/>
          <w:sz w:val="20"/>
          <w:szCs w:val="20"/>
        </w:rPr>
      </w:pPr>
      <w:r w:rsidRPr="008748C9">
        <w:rPr>
          <w:rFonts w:asciiTheme="minorHAnsi" w:hAnsiTheme="minorHAnsi"/>
          <w:sz w:val="20"/>
          <w:szCs w:val="20"/>
        </w:rPr>
        <w:t>Patient with end-stage renal failure or acute renal failure.</w:t>
      </w:r>
    </w:p>
    <w:p w:rsidR="007A67B6" w:rsidRPr="008748C9" w:rsidRDefault="007A67B6" w:rsidP="007A67B6">
      <w:pPr>
        <w:ind w:firstLine="14"/>
        <w:rPr>
          <w:rFonts w:asciiTheme="minorHAnsi" w:hAnsiTheme="minorHAnsi"/>
          <w:sz w:val="20"/>
          <w:szCs w:val="20"/>
        </w:rPr>
      </w:pPr>
      <w:r w:rsidRPr="008748C9">
        <w:rPr>
          <w:rFonts w:asciiTheme="minorHAnsi" w:hAnsiTheme="minorHAnsi"/>
          <w:sz w:val="20"/>
          <w:szCs w:val="20"/>
        </w:rPr>
        <w:t>4. Excessive hemolysis of red blood cells.</w:t>
      </w:r>
    </w:p>
    <w:p w:rsidR="007A67B6" w:rsidRPr="008748C9" w:rsidRDefault="007A67B6" w:rsidP="007A67B6">
      <w:pPr>
        <w:ind w:firstLine="14"/>
        <w:rPr>
          <w:rFonts w:asciiTheme="minorHAnsi" w:hAnsiTheme="minorHAnsi"/>
          <w:sz w:val="20"/>
          <w:szCs w:val="20"/>
        </w:rPr>
      </w:pPr>
      <w:r w:rsidRPr="008748C9">
        <w:rPr>
          <w:rFonts w:asciiTheme="minorHAnsi" w:hAnsiTheme="minorHAnsi"/>
          <w:sz w:val="20"/>
          <w:szCs w:val="20"/>
        </w:rPr>
        <w:t>5. Excessive administration of banked red blood cells that have not been washed.</w:t>
      </w:r>
    </w:p>
    <w:p w:rsidR="007A67B6" w:rsidRPr="008748C9" w:rsidRDefault="007A67B6" w:rsidP="007A67B6">
      <w:pPr>
        <w:ind w:firstLine="14"/>
        <w:rPr>
          <w:rFonts w:asciiTheme="minorHAnsi" w:hAnsiTheme="minorHAnsi"/>
          <w:sz w:val="20"/>
          <w:szCs w:val="20"/>
        </w:rPr>
      </w:pPr>
      <w:r w:rsidRPr="008748C9">
        <w:rPr>
          <w:rFonts w:asciiTheme="minorHAnsi" w:hAnsiTheme="minorHAnsi"/>
          <w:sz w:val="20"/>
          <w:szCs w:val="20"/>
        </w:rPr>
        <w:t>6. Heat exchanger leak.</w:t>
      </w:r>
    </w:p>
    <w:p w:rsidR="007A67B6" w:rsidRPr="008748C9" w:rsidRDefault="007A67B6" w:rsidP="007A67B6">
      <w:pPr>
        <w:ind w:firstLine="14"/>
        <w:rPr>
          <w:rFonts w:asciiTheme="minorHAnsi" w:hAnsiTheme="minorHAnsi"/>
          <w:sz w:val="20"/>
          <w:szCs w:val="20"/>
        </w:rPr>
      </w:pPr>
      <w:r w:rsidRPr="008748C9">
        <w:rPr>
          <w:rFonts w:asciiTheme="minorHAnsi" w:hAnsiTheme="minorHAnsi"/>
          <w:sz w:val="20"/>
          <w:szCs w:val="20"/>
        </w:rPr>
        <w:t xml:space="preserve">7. Procedurally </w:t>
      </w:r>
      <w:r w:rsidR="004358C0">
        <w:rPr>
          <w:rFonts w:asciiTheme="minorHAnsi" w:hAnsiTheme="minorHAnsi"/>
          <w:sz w:val="20"/>
          <w:szCs w:val="20"/>
        </w:rPr>
        <w:t>necessary</w:t>
      </w:r>
      <w:r w:rsidRPr="008748C9">
        <w:rPr>
          <w:rFonts w:asciiTheme="minorHAnsi" w:hAnsiTheme="minorHAnsi"/>
          <w:sz w:val="20"/>
          <w:szCs w:val="20"/>
        </w:rPr>
        <w:t xml:space="preserve"> low flow state during normothermia or hypothermia </w:t>
      </w:r>
      <w:r w:rsidR="004358C0">
        <w:rPr>
          <w:rFonts w:asciiTheme="minorHAnsi" w:hAnsiTheme="minorHAnsi"/>
          <w:sz w:val="20"/>
          <w:szCs w:val="20"/>
        </w:rPr>
        <w:t xml:space="preserve">that </w:t>
      </w:r>
      <w:r w:rsidRPr="008748C9">
        <w:rPr>
          <w:rFonts w:asciiTheme="minorHAnsi" w:hAnsiTheme="minorHAnsi"/>
          <w:sz w:val="20"/>
          <w:szCs w:val="20"/>
        </w:rPr>
        <w:t>reduces renal function and may lead to hyperkalemia.</w:t>
      </w:r>
    </w:p>
    <w:p w:rsidR="007A67B6" w:rsidRPr="008748C9" w:rsidRDefault="007A67B6" w:rsidP="0026719C">
      <w:pPr>
        <w:rPr>
          <w:rFonts w:asciiTheme="minorHAnsi" w:hAnsiTheme="minorHAnsi"/>
          <w:sz w:val="20"/>
          <w:szCs w:val="20"/>
        </w:rPr>
      </w:pP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PRE-EMPTIVE MANAGEMENT:</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1. Administer appropriate HPCP dose during appropriate time period</w:t>
      </w:r>
      <w:r w:rsidR="004358C0">
        <w:rPr>
          <w:rFonts w:asciiTheme="minorHAnsi" w:hAnsiTheme="minorHAnsi"/>
          <w:sz w:val="20"/>
          <w:szCs w:val="20"/>
        </w:rPr>
        <w:t>.</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 xml:space="preserve">2. Double clamp HPCP source tubing </w:t>
      </w:r>
      <w:r w:rsidR="004358C0">
        <w:rPr>
          <w:rFonts w:asciiTheme="minorHAnsi" w:hAnsiTheme="minorHAnsi"/>
          <w:sz w:val="20"/>
          <w:szCs w:val="20"/>
        </w:rPr>
        <w:t xml:space="preserve">when </w:t>
      </w:r>
      <w:r w:rsidRPr="008748C9">
        <w:rPr>
          <w:rFonts w:asciiTheme="minorHAnsi" w:hAnsiTheme="minorHAnsi"/>
          <w:sz w:val="20"/>
          <w:szCs w:val="20"/>
        </w:rPr>
        <w:t>not in use.</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3. Fill cardioplegia holding container with only enough HPCP solution to administer the appropriate dose.</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4. Maintain adequate perfusion pressure during full flow period for proper renal function.</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5. Minimize air/blood interface in suckers &amp; vent by using only the minimum pump speed needed.</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lastRenderedPageBreak/>
        <w:t>5. Use only minimum vacuum assist needed.</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6. Use fresh (less than 7 days old) RBCs for transfusion if available or washed cells.</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7. Test for heat exchanger (HE) leak prior to CPB.</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8. Monitor urine output during CPB w/ a goal of 1-3 ml/kg/hr.</w:t>
      </w:r>
    </w:p>
    <w:p w:rsidR="004D4097" w:rsidRPr="008748C9" w:rsidRDefault="004D4097" w:rsidP="004D4097">
      <w:pPr>
        <w:rPr>
          <w:rFonts w:asciiTheme="minorHAnsi" w:hAnsiTheme="minorHAnsi"/>
          <w:sz w:val="20"/>
          <w:szCs w:val="20"/>
        </w:rPr>
      </w:pP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MANAGEMENT:</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 xml:space="preserve">1. Intravenous calcium chloride or </w:t>
      </w:r>
      <w:r w:rsidR="004358C0">
        <w:rPr>
          <w:rFonts w:asciiTheme="minorHAnsi" w:hAnsiTheme="minorHAnsi"/>
          <w:sz w:val="20"/>
          <w:szCs w:val="20"/>
        </w:rPr>
        <w:t xml:space="preserve">calcium </w:t>
      </w:r>
      <w:r w:rsidRPr="008748C9">
        <w:rPr>
          <w:rFonts w:asciiTheme="minorHAnsi" w:hAnsiTheme="minorHAnsi"/>
          <w:sz w:val="20"/>
          <w:szCs w:val="20"/>
        </w:rPr>
        <w:t>gluconate can quickly block hyperkalemia effect on cardiac myocytes by restoring a balanced electrical gradient across the cellular membrane.</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2. Administer diuretics prophylactically if urine output &lt; 1 ml/kg/hr during CPB.</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 xml:space="preserve">3. Alkalize blood with NaHCO3.  </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 xml:space="preserve">4. Administer normal saline in 250 mls aliquots and </w:t>
      </w:r>
      <w:r w:rsidR="004358C0">
        <w:rPr>
          <w:rFonts w:asciiTheme="minorHAnsi" w:hAnsiTheme="minorHAnsi"/>
          <w:sz w:val="20"/>
          <w:szCs w:val="20"/>
        </w:rPr>
        <w:t xml:space="preserve">remove </w:t>
      </w:r>
      <w:r w:rsidRPr="008748C9">
        <w:rPr>
          <w:rFonts w:asciiTheme="minorHAnsi" w:hAnsiTheme="minorHAnsi"/>
          <w:sz w:val="20"/>
          <w:szCs w:val="20"/>
        </w:rPr>
        <w:t>excess volume</w:t>
      </w:r>
      <w:r w:rsidR="004358C0">
        <w:rPr>
          <w:rFonts w:asciiTheme="minorHAnsi" w:hAnsiTheme="minorHAnsi"/>
          <w:sz w:val="20"/>
          <w:szCs w:val="20"/>
        </w:rPr>
        <w:t xml:space="preserve"> by ultrafiltration (UF)</w:t>
      </w:r>
      <w:r w:rsidRPr="008748C9">
        <w:rPr>
          <w:rFonts w:asciiTheme="minorHAnsi" w:hAnsiTheme="minorHAnsi"/>
          <w:sz w:val="20"/>
          <w:szCs w:val="20"/>
        </w:rPr>
        <w:t xml:space="preserve">; (zero balance ultrafiltration, ZBUF).  </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 xml:space="preserve">5. Recheck K+ level and repeat 2, 3 and 4 as necessary.  </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6. If K+ fails to drop consider glucose-insulin therapy.</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 xml:space="preserve">7. Treat anemia or high K+ from hemolysis by UF fluid removal and/or added RBCs. </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 xml:space="preserve">8. Use diuresis; furosemide if renal perfusion is good and mannitol </w:t>
      </w:r>
      <w:r w:rsidR="004358C0">
        <w:rPr>
          <w:rFonts w:asciiTheme="minorHAnsi" w:hAnsiTheme="minorHAnsi"/>
          <w:sz w:val="20"/>
          <w:szCs w:val="20"/>
        </w:rPr>
        <w:t xml:space="preserve">plus </w:t>
      </w:r>
      <w:r w:rsidRPr="008748C9">
        <w:rPr>
          <w:rFonts w:asciiTheme="minorHAnsi" w:hAnsiTheme="minorHAnsi"/>
          <w:sz w:val="20"/>
          <w:szCs w:val="20"/>
        </w:rPr>
        <w:t>UF if it is not.</w:t>
      </w:r>
    </w:p>
    <w:p w:rsidR="004D4097" w:rsidRPr="008748C9" w:rsidRDefault="004D4097" w:rsidP="004D4097">
      <w:pPr>
        <w:rPr>
          <w:rFonts w:asciiTheme="minorHAnsi" w:hAnsiTheme="minorHAnsi"/>
          <w:sz w:val="20"/>
          <w:szCs w:val="20"/>
        </w:rPr>
      </w:pPr>
      <w:r w:rsidRPr="008748C9">
        <w:rPr>
          <w:rFonts w:asciiTheme="minorHAnsi" w:hAnsiTheme="minorHAnsi"/>
          <w:sz w:val="20"/>
          <w:szCs w:val="20"/>
        </w:rPr>
        <w:t>8. Change out oxygenator if the heat exchanger is defective using a PRONTO line. If a PRONTO line is not in standard use, increase the Harmfulness RPN to 4.  This would give a total RPN of 4*2*2*3 = 48.</w:t>
      </w:r>
    </w:p>
    <w:p w:rsidR="007A67B6" w:rsidRPr="008748C9" w:rsidRDefault="004D4097" w:rsidP="004D4097">
      <w:pPr>
        <w:rPr>
          <w:rFonts w:asciiTheme="minorHAnsi" w:hAnsiTheme="minorHAnsi"/>
          <w:sz w:val="20"/>
          <w:szCs w:val="20"/>
        </w:rPr>
      </w:pPr>
      <w:r w:rsidRPr="008748C9">
        <w:rPr>
          <w:rFonts w:asciiTheme="minorHAnsi" w:hAnsiTheme="minorHAnsi"/>
          <w:sz w:val="20"/>
          <w:szCs w:val="20"/>
        </w:rPr>
        <w:t>9. Hemodialysis during or immediately after CPB.</w:t>
      </w:r>
    </w:p>
    <w:p w:rsidR="004D4097" w:rsidRPr="008748C9" w:rsidRDefault="004D4097" w:rsidP="0026719C">
      <w:pPr>
        <w:rPr>
          <w:rFonts w:asciiTheme="minorHAnsi" w:hAnsiTheme="minorHAnsi"/>
          <w:sz w:val="20"/>
          <w:szCs w:val="20"/>
        </w:rPr>
      </w:pP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 xml:space="preserve">RISK PRIORITY NUMBER (RPN): </w:t>
      </w: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 xml:space="preserve">A. Severity (Harmfulness) Rating Scale: how detrimental can the failure </w:t>
      </w:r>
      <w:proofErr w:type="gramStart"/>
      <w:r w:rsidRPr="008748C9">
        <w:rPr>
          <w:rFonts w:asciiTheme="minorHAnsi" w:hAnsiTheme="minorHAnsi"/>
          <w:sz w:val="20"/>
          <w:szCs w:val="20"/>
        </w:rPr>
        <w:t>be:</w:t>
      </w:r>
      <w:proofErr w:type="gramEnd"/>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1) Slight, 2) Low, 3) Moderate, 4) High, 5) Critical</w:t>
      </w: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 xml:space="preserve">(I would give this failure a </w:t>
      </w:r>
      <w:r w:rsidR="007237AF" w:rsidRPr="008748C9">
        <w:rPr>
          <w:rFonts w:asciiTheme="minorHAnsi" w:hAnsiTheme="minorHAnsi"/>
          <w:sz w:val="20"/>
          <w:szCs w:val="20"/>
        </w:rPr>
        <w:t>Low</w:t>
      </w:r>
      <w:r w:rsidRPr="008748C9">
        <w:rPr>
          <w:rFonts w:asciiTheme="minorHAnsi" w:hAnsiTheme="minorHAnsi"/>
          <w:sz w:val="20"/>
          <w:szCs w:val="20"/>
        </w:rPr>
        <w:t xml:space="preserve"> RPN,</w:t>
      </w:r>
      <w:r w:rsidR="005245A7" w:rsidRPr="008748C9">
        <w:rPr>
          <w:rFonts w:asciiTheme="minorHAnsi" w:hAnsiTheme="minorHAnsi"/>
          <w:sz w:val="20"/>
          <w:szCs w:val="20"/>
        </w:rPr>
        <w:t xml:space="preserve"> </w:t>
      </w:r>
      <w:r w:rsidR="007237AF" w:rsidRPr="008748C9">
        <w:rPr>
          <w:rFonts w:asciiTheme="minorHAnsi" w:hAnsiTheme="minorHAnsi"/>
          <w:sz w:val="20"/>
          <w:szCs w:val="20"/>
        </w:rPr>
        <w:t>2</w:t>
      </w:r>
      <w:r w:rsidRPr="008748C9">
        <w:rPr>
          <w:rFonts w:asciiTheme="minorHAnsi" w:hAnsiTheme="minorHAnsi"/>
          <w:sz w:val="20"/>
          <w:szCs w:val="20"/>
        </w:rPr>
        <w:t>.</w:t>
      </w:r>
      <w:r w:rsidR="004D4097" w:rsidRPr="008748C9">
        <w:rPr>
          <w:rFonts w:asciiTheme="minorHAnsi" w:hAnsiTheme="minorHAnsi"/>
          <w:sz w:val="20"/>
          <w:szCs w:val="20"/>
        </w:rPr>
        <w:t xml:space="preserve"> However if a PRONTO line is not in standard use to assist in replacing a defective oxygenator heat exchanger, increase the Harmfulness RPN to 4.</w:t>
      </w:r>
      <w:r w:rsidRPr="008748C9">
        <w:rPr>
          <w:rFonts w:asciiTheme="minorHAnsi" w:hAnsiTheme="minorHAnsi"/>
          <w:sz w:val="20"/>
          <w:szCs w:val="20"/>
        </w:rPr>
        <w:t>)</w:t>
      </w:r>
    </w:p>
    <w:p w:rsidR="00F30371" w:rsidRPr="008748C9" w:rsidRDefault="00F30371" w:rsidP="0026719C">
      <w:pPr>
        <w:rPr>
          <w:rFonts w:asciiTheme="minorHAnsi" w:hAnsiTheme="minorHAnsi"/>
          <w:sz w:val="20"/>
          <w:szCs w:val="20"/>
        </w:rPr>
      </w:pP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 xml:space="preserve">B. Occurrence Rating Scale: how frequently does the failure </w:t>
      </w:r>
      <w:proofErr w:type="gramStart"/>
      <w:r w:rsidRPr="008748C9">
        <w:rPr>
          <w:rFonts w:asciiTheme="minorHAnsi" w:hAnsiTheme="minorHAnsi"/>
          <w:sz w:val="20"/>
          <w:szCs w:val="20"/>
        </w:rPr>
        <w:t>occur:</w:t>
      </w:r>
      <w:proofErr w:type="gramEnd"/>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1) Remote, 2) Low, 3) Moderate, 4) Frequent, 5) Very High</w:t>
      </w:r>
    </w:p>
    <w:p w:rsidR="00F30371" w:rsidRPr="008748C9" w:rsidRDefault="007237AF" w:rsidP="0026719C">
      <w:pPr>
        <w:rPr>
          <w:rFonts w:asciiTheme="minorHAnsi" w:hAnsiTheme="minorHAnsi"/>
          <w:sz w:val="20"/>
          <w:szCs w:val="20"/>
        </w:rPr>
      </w:pPr>
      <w:r w:rsidRPr="008748C9">
        <w:rPr>
          <w:rFonts w:asciiTheme="minorHAnsi" w:hAnsiTheme="minorHAnsi"/>
          <w:sz w:val="20"/>
          <w:szCs w:val="20"/>
        </w:rPr>
        <w:t>(The Occurrence is low</w:t>
      </w:r>
      <w:r w:rsidR="00F30371" w:rsidRPr="008748C9">
        <w:rPr>
          <w:rFonts w:asciiTheme="minorHAnsi" w:hAnsiTheme="minorHAnsi"/>
          <w:sz w:val="20"/>
          <w:szCs w:val="20"/>
        </w:rPr>
        <w:t>, so the RP</w:t>
      </w:r>
      <w:r w:rsidRPr="008748C9">
        <w:rPr>
          <w:rFonts w:asciiTheme="minorHAnsi" w:hAnsiTheme="minorHAnsi"/>
          <w:sz w:val="20"/>
          <w:szCs w:val="20"/>
        </w:rPr>
        <w:t>N would be a 2</w:t>
      </w:r>
      <w:r w:rsidR="00F30371" w:rsidRPr="008748C9">
        <w:rPr>
          <w:rFonts w:asciiTheme="minorHAnsi" w:hAnsiTheme="minorHAnsi"/>
          <w:sz w:val="20"/>
          <w:szCs w:val="20"/>
        </w:rPr>
        <w:t>.)</w:t>
      </w:r>
    </w:p>
    <w:p w:rsidR="00F30371" w:rsidRPr="008748C9" w:rsidRDefault="00F30371" w:rsidP="0026719C">
      <w:pPr>
        <w:rPr>
          <w:rFonts w:asciiTheme="minorHAnsi" w:hAnsiTheme="minorHAnsi"/>
          <w:sz w:val="20"/>
          <w:szCs w:val="20"/>
        </w:rPr>
      </w:pP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C. Detection Rating Scale: how easily the potential failure can be detected before it occurs:</w:t>
      </w:r>
    </w:p>
    <w:p w:rsidR="00F30371" w:rsidRPr="008748C9" w:rsidRDefault="00F30371" w:rsidP="0026719C">
      <w:pPr>
        <w:rPr>
          <w:rFonts w:asciiTheme="minorHAnsi" w:hAnsiTheme="minorHAnsi"/>
          <w:sz w:val="20"/>
          <w:szCs w:val="20"/>
        </w:rPr>
      </w:pPr>
      <w:proofErr w:type="gramStart"/>
      <w:r w:rsidRPr="008748C9">
        <w:rPr>
          <w:rFonts w:asciiTheme="minorHAnsi" w:hAnsiTheme="minorHAnsi"/>
          <w:sz w:val="20"/>
          <w:szCs w:val="20"/>
        </w:rPr>
        <w:t>1) Very High, 2) High, 3) Moderate, 4) Low, 5) Uncertain.</w:t>
      </w:r>
      <w:proofErr w:type="gramEnd"/>
      <w:r w:rsidR="007237AF" w:rsidRPr="008748C9">
        <w:rPr>
          <w:rFonts w:asciiTheme="minorHAnsi" w:hAnsiTheme="minorHAnsi"/>
          <w:sz w:val="20"/>
          <w:szCs w:val="20"/>
        </w:rPr>
        <w:t xml:space="preserve"> (The Detectability RPN equals 2</w:t>
      </w:r>
      <w:r w:rsidR="005245A7" w:rsidRPr="008748C9">
        <w:rPr>
          <w:rFonts w:asciiTheme="minorHAnsi" w:hAnsiTheme="minorHAnsi"/>
          <w:sz w:val="20"/>
          <w:szCs w:val="20"/>
        </w:rPr>
        <w:t xml:space="preserve"> in this example</w:t>
      </w:r>
      <w:r w:rsidR="007237AF" w:rsidRPr="008748C9">
        <w:rPr>
          <w:rFonts w:asciiTheme="minorHAnsi" w:hAnsiTheme="minorHAnsi"/>
          <w:sz w:val="20"/>
          <w:szCs w:val="20"/>
        </w:rPr>
        <w:t>.)</w:t>
      </w:r>
    </w:p>
    <w:p w:rsidR="007237AF" w:rsidRPr="008748C9" w:rsidRDefault="007237AF" w:rsidP="0026719C">
      <w:pPr>
        <w:rPr>
          <w:rFonts w:asciiTheme="minorHAnsi" w:hAnsiTheme="minorHAnsi"/>
          <w:sz w:val="20"/>
          <w:szCs w:val="20"/>
        </w:rPr>
      </w:pP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D. Patient Frequency Scale:</w:t>
      </w:r>
      <w:r w:rsidR="007237AF" w:rsidRPr="008748C9">
        <w:rPr>
          <w:rFonts w:asciiTheme="minorHAnsi" w:hAnsiTheme="minorHAnsi"/>
          <w:sz w:val="20"/>
          <w:szCs w:val="20"/>
        </w:rPr>
        <w:t xml:space="preserve"> </w:t>
      </w:r>
      <w:r w:rsidRPr="008748C9">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 xml:space="preserve">(All patients </w:t>
      </w:r>
      <w:r w:rsidR="007237AF" w:rsidRPr="008748C9">
        <w:rPr>
          <w:rFonts w:asciiTheme="minorHAnsi" w:hAnsiTheme="minorHAnsi"/>
          <w:sz w:val="20"/>
          <w:szCs w:val="20"/>
        </w:rPr>
        <w:t xml:space="preserve">using potassium cardioplegia </w:t>
      </w:r>
      <w:r w:rsidRPr="008748C9">
        <w:rPr>
          <w:rFonts w:asciiTheme="minorHAnsi" w:hAnsiTheme="minorHAnsi"/>
          <w:sz w:val="20"/>
          <w:szCs w:val="20"/>
        </w:rPr>
        <w:t>would be at risk.  So the Frequency RPN would be 3.)</w:t>
      </w:r>
    </w:p>
    <w:p w:rsidR="00F30371" w:rsidRPr="008748C9" w:rsidRDefault="00F30371" w:rsidP="0026719C">
      <w:pPr>
        <w:rPr>
          <w:rFonts w:asciiTheme="minorHAnsi" w:hAnsiTheme="minorHAnsi"/>
          <w:sz w:val="20"/>
          <w:szCs w:val="20"/>
        </w:rPr>
      </w:pPr>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 xml:space="preserve">Multiply A*B*C*D = RPN.  </w:t>
      </w:r>
      <w:proofErr w:type="gramStart"/>
      <w:r w:rsidRPr="008748C9">
        <w:rPr>
          <w:rFonts w:asciiTheme="minorHAnsi" w:hAnsiTheme="minorHAnsi"/>
          <w:sz w:val="20"/>
          <w:szCs w:val="20"/>
        </w:rPr>
        <w:t>The higher the RPN the more dangerous the Failure Mode.</w:t>
      </w:r>
      <w:proofErr w:type="gramEnd"/>
    </w:p>
    <w:p w:rsidR="00F30371" w:rsidRPr="008748C9" w:rsidRDefault="00F30371" w:rsidP="0026719C">
      <w:pPr>
        <w:rPr>
          <w:rFonts w:asciiTheme="minorHAnsi" w:hAnsiTheme="minorHAnsi"/>
          <w:sz w:val="20"/>
          <w:szCs w:val="20"/>
        </w:rPr>
      </w:pPr>
      <w:r w:rsidRPr="008748C9">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r w:rsidR="005A4FAE" w:rsidRPr="008748C9">
        <w:rPr>
          <w:rFonts w:asciiTheme="minorHAnsi" w:hAnsiTheme="minorHAnsi"/>
          <w:sz w:val="20"/>
          <w:szCs w:val="20"/>
        </w:rPr>
        <w:t xml:space="preserve"> </w:t>
      </w:r>
      <w:r w:rsidRPr="008748C9">
        <w:rPr>
          <w:rFonts w:asciiTheme="minorHAnsi" w:hAnsiTheme="minorHAnsi"/>
          <w:sz w:val="20"/>
          <w:szCs w:val="20"/>
        </w:rPr>
        <w:t>(The</w:t>
      </w:r>
      <w:r w:rsidR="007237AF" w:rsidRPr="008748C9">
        <w:rPr>
          <w:rFonts w:asciiTheme="minorHAnsi" w:hAnsiTheme="minorHAnsi"/>
          <w:sz w:val="20"/>
          <w:szCs w:val="20"/>
        </w:rPr>
        <w:t xml:space="preserve"> total RPN for this failure is 2*2*2</w:t>
      </w:r>
      <w:r w:rsidR="005A4FAE" w:rsidRPr="008748C9">
        <w:rPr>
          <w:rFonts w:asciiTheme="minorHAnsi" w:hAnsiTheme="minorHAnsi"/>
          <w:sz w:val="20"/>
          <w:szCs w:val="20"/>
        </w:rPr>
        <w:t xml:space="preserve">*3 = </w:t>
      </w:r>
      <w:r w:rsidR="007237AF" w:rsidRPr="008748C9">
        <w:rPr>
          <w:rFonts w:asciiTheme="minorHAnsi" w:hAnsiTheme="minorHAnsi"/>
          <w:sz w:val="20"/>
          <w:szCs w:val="20"/>
        </w:rPr>
        <w:t>24.</w:t>
      </w:r>
      <w:r w:rsidR="004D4097" w:rsidRPr="008748C9">
        <w:rPr>
          <w:rFonts w:asciiTheme="minorHAnsi" w:hAnsiTheme="minorHAnsi"/>
          <w:sz w:val="20"/>
          <w:szCs w:val="20"/>
        </w:rPr>
        <w:t xml:space="preserve"> However if a PRONTO line is not in standard use to assist in replacing a defective oxygenator heat exchanger, the total RPN would be 4*2*2*3 = 48.</w:t>
      </w:r>
      <w:r w:rsidR="007237AF" w:rsidRPr="008748C9">
        <w:rPr>
          <w:rFonts w:asciiTheme="minorHAnsi" w:hAnsiTheme="minorHAnsi"/>
          <w:sz w:val="20"/>
          <w:szCs w:val="20"/>
        </w:rPr>
        <w:t>)</w:t>
      </w:r>
    </w:p>
    <w:sectPr w:rsidR="00F30371" w:rsidRPr="008748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0E" w:rsidRDefault="009B770E" w:rsidP="00555D7F">
      <w:r>
        <w:separator/>
      </w:r>
    </w:p>
  </w:endnote>
  <w:endnote w:type="continuationSeparator" w:id="0">
    <w:p w:rsidR="009B770E" w:rsidRDefault="009B770E" w:rsidP="0055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0E" w:rsidRDefault="009B770E" w:rsidP="00555D7F">
      <w:r>
        <w:separator/>
      </w:r>
    </w:p>
  </w:footnote>
  <w:footnote w:type="continuationSeparator" w:id="0">
    <w:p w:rsidR="009B770E" w:rsidRDefault="009B770E" w:rsidP="0055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2D75"/>
    <w:multiLevelType w:val="hybridMultilevel"/>
    <w:tmpl w:val="B0A4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71A6C"/>
    <w:multiLevelType w:val="hybridMultilevel"/>
    <w:tmpl w:val="65B6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37E9F"/>
    <w:multiLevelType w:val="hybridMultilevel"/>
    <w:tmpl w:val="3466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52E81"/>
    <w:multiLevelType w:val="hybridMultilevel"/>
    <w:tmpl w:val="93FE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65B9D"/>
    <w:multiLevelType w:val="hybridMultilevel"/>
    <w:tmpl w:val="7E28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928FA"/>
    <w:multiLevelType w:val="hybridMultilevel"/>
    <w:tmpl w:val="71AA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F37EC"/>
    <w:multiLevelType w:val="hybridMultilevel"/>
    <w:tmpl w:val="1DE0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C9"/>
    <w:rsid w:val="0006672B"/>
    <w:rsid w:val="000D03F8"/>
    <w:rsid w:val="00135BB2"/>
    <w:rsid w:val="0026719C"/>
    <w:rsid w:val="002E5F5F"/>
    <w:rsid w:val="003779D5"/>
    <w:rsid w:val="00420898"/>
    <w:rsid w:val="004358C0"/>
    <w:rsid w:val="004B7BBC"/>
    <w:rsid w:val="004D4097"/>
    <w:rsid w:val="005245A7"/>
    <w:rsid w:val="00555D7F"/>
    <w:rsid w:val="005A4FAE"/>
    <w:rsid w:val="005C7094"/>
    <w:rsid w:val="00676BD1"/>
    <w:rsid w:val="007237AF"/>
    <w:rsid w:val="007A67B6"/>
    <w:rsid w:val="007D27B4"/>
    <w:rsid w:val="00864F60"/>
    <w:rsid w:val="008748C9"/>
    <w:rsid w:val="0091107F"/>
    <w:rsid w:val="00981D7E"/>
    <w:rsid w:val="00992A2E"/>
    <w:rsid w:val="009B770E"/>
    <w:rsid w:val="00A86790"/>
    <w:rsid w:val="00A91F27"/>
    <w:rsid w:val="00B503C9"/>
    <w:rsid w:val="00BD1688"/>
    <w:rsid w:val="00CA22A5"/>
    <w:rsid w:val="00D4491C"/>
    <w:rsid w:val="00D93B38"/>
    <w:rsid w:val="00D94220"/>
    <w:rsid w:val="00DE3F97"/>
    <w:rsid w:val="00F12F62"/>
    <w:rsid w:val="00F30371"/>
    <w:rsid w:val="00F3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2016-09-30T14:47:00Z</dcterms:created>
  <dcterms:modified xsi:type="dcterms:W3CDTF">2016-09-30T14:47:00Z</dcterms:modified>
</cp:coreProperties>
</file>